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B82" w:rsidRDefault="00463B82" w:rsidP="00463B82">
      <w:pPr>
        <w:spacing w:line="600" w:lineRule="exact"/>
        <w:jc w:val="center"/>
        <w:rPr>
          <w:rFonts w:ascii="方正小标宋简体" w:eastAsia="方正小标宋简体" w:hAnsi="方正大标宋简体"/>
          <w:sz w:val="44"/>
          <w:szCs w:val="44"/>
        </w:rPr>
      </w:pPr>
      <w:r w:rsidRPr="00D07696">
        <w:rPr>
          <w:rFonts w:ascii="方正小标宋简体" w:eastAsia="方正小标宋简体" w:hAnsi="方正大标宋简体" w:hint="eastAsia"/>
          <w:sz w:val="44"/>
          <w:szCs w:val="44"/>
        </w:rPr>
        <w:t>关于撤销冒用他人身份信息取得公司</w:t>
      </w:r>
    </w:p>
    <w:p w:rsidR="00463B82" w:rsidRDefault="00463B82" w:rsidP="00463B82">
      <w:pPr>
        <w:spacing w:line="600" w:lineRule="exact"/>
        <w:jc w:val="center"/>
        <w:rPr>
          <w:rFonts w:ascii="方正小标宋简体" w:eastAsia="方正小标宋简体" w:hAnsi="方正大标宋简体"/>
          <w:sz w:val="44"/>
          <w:szCs w:val="44"/>
        </w:rPr>
      </w:pPr>
      <w:r w:rsidRPr="00D07696">
        <w:rPr>
          <w:rFonts w:ascii="方正小标宋简体" w:eastAsia="方正小标宋简体" w:hAnsi="方正大标宋简体" w:hint="eastAsia"/>
          <w:sz w:val="44"/>
          <w:szCs w:val="44"/>
        </w:rPr>
        <w:t>登记的指引</w:t>
      </w:r>
    </w:p>
    <w:p w:rsidR="00463B82" w:rsidRPr="000E0D16" w:rsidRDefault="00463B82" w:rsidP="00753D51">
      <w:pPr>
        <w:ind w:firstLineChars="150" w:firstLine="315"/>
        <w:rPr>
          <w:rFonts w:ascii="仿宋_GB2312" w:eastAsia="仿宋_GB2312"/>
          <w:sz w:val="30"/>
          <w:szCs w:val="30"/>
        </w:rPr>
      </w:pPr>
      <w:r w:rsidRPr="00463B82">
        <w:rPr>
          <w:rFonts w:hint="eastAsia"/>
        </w:rPr>
        <w:t> </w:t>
      </w:r>
      <w:r w:rsidRPr="000E0D16">
        <w:rPr>
          <w:rFonts w:ascii="仿宋_GB2312" w:eastAsia="仿宋_GB2312" w:hint="eastAsia"/>
          <w:sz w:val="30"/>
          <w:szCs w:val="30"/>
        </w:rPr>
        <w:t>按照总局《关于撤销冒用他人身份信息取得公司登记的指导意见》(以下简称《指导意见》)文件精神，为有效遏制冒用他人身份信息取得公司登记（以下简称冒名登记）的行为,根据《中华人民共和国行政许可法》</w:t>
      </w:r>
      <w:r w:rsidR="00F84245">
        <w:rPr>
          <w:rFonts w:ascii="仿宋_GB2312" w:eastAsia="仿宋_GB2312" w:hint="eastAsia"/>
          <w:sz w:val="30"/>
          <w:szCs w:val="30"/>
        </w:rPr>
        <w:t>《</w:t>
      </w:r>
      <w:r w:rsidR="00F84245" w:rsidRPr="000E0D16">
        <w:rPr>
          <w:rFonts w:ascii="仿宋_GB2312" w:eastAsia="仿宋_GB2312" w:hint="eastAsia"/>
          <w:sz w:val="30"/>
          <w:szCs w:val="30"/>
        </w:rPr>
        <w:t>中华人民共和国行政</w:t>
      </w:r>
      <w:r w:rsidR="00F84245">
        <w:rPr>
          <w:rFonts w:ascii="仿宋_GB2312" w:eastAsia="仿宋_GB2312" w:hint="eastAsia"/>
          <w:sz w:val="30"/>
          <w:szCs w:val="30"/>
        </w:rPr>
        <w:t>处罚</w:t>
      </w:r>
      <w:r w:rsidR="00F84245" w:rsidRPr="000E0D16">
        <w:rPr>
          <w:rFonts w:ascii="仿宋_GB2312" w:eastAsia="仿宋_GB2312" w:hint="eastAsia"/>
          <w:sz w:val="30"/>
          <w:szCs w:val="30"/>
        </w:rPr>
        <w:t>法</w:t>
      </w:r>
      <w:r w:rsidR="00F84245">
        <w:rPr>
          <w:rFonts w:ascii="仿宋_GB2312" w:eastAsia="仿宋_GB2312" w:hint="eastAsia"/>
          <w:sz w:val="30"/>
          <w:szCs w:val="30"/>
        </w:rPr>
        <w:t>》</w:t>
      </w:r>
      <w:r w:rsidRPr="000E0D16">
        <w:rPr>
          <w:rFonts w:ascii="仿宋_GB2312" w:eastAsia="仿宋_GB2312" w:hint="eastAsia"/>
          <w:sz w:val="30"/>
          <w:szCs w:val="30"/>
        </w:rPr>
        <w:t>《中华人民共和国公司法》《中华人民共和国公司登记管理条例》等法律法规规定，结合我市实际，特制定本暂行</w:t>
      </w:r>
      <w:r w:rsidR="007E5980" w:rsidRPr="007E5980">
        <w:rPr>
          <w:rFonts w:ascii="仿宋_GB2312" w:eastAsia="仿宋_GB2312" w:hint="eastAsia"/>
          <w:sz w:val="30"/>
          <w:szCs w:val="30"/>
        </w:rPr>
        <w:t>指引</w:t>
      </w:r>
      <w:r w:rsidRPr="000E0D16">
        <w:rPr>
          <w:rFonts w:ascii="仿宋_GB2312" w:eastAsia="仿宋_GB2312" w:hint="eastAsia"/>
          <w:sz w:val="30"/>
          <w:szCs w:val="30"/>
        </w:rPr>
        <w:t>。</w:t>
      </w:r>
    </w:p>
    <w:p w:rsidR="00463B82" w:rsidRPr="000E0D16" w:rsidRDefault="00463B82" w:rsidP="000E0D16">
      <w:pPr>
        <w:jc w:val="center"/>
        <w:rPr>
          <w:rFonts w:ascii="仿宋_GB2312" w:eastAsia="仿宋_GB2312"/>
          <w:sz w:val="30"/>
          <w:szCs w:val="30"/>
        </w:rPr>
      </w:pPr>
      <w:r w:rsidRPr="000E0D16">
        <w:rPr>
          <w:rFonts w:ascii="仿宋_GB2312" w:eastAsia="仿宋_GB2312" w:hint="eastAsia"/>
          <w:sz w:val="30"/>
          <w:szCs w:val="30"/>
        </w:rPr>
        <w:t>总则</w:t>
      </w:r>
    </w:p>
    <w:p w:rsidR="00463B82" w:rsidRPr="000E0D16" w:rsidRDefault="00463B82" w:rsidP="000E0D16">
      <w:pPr>
        <w:ind w:firstLineChars="200" w:firstLine="600"/>
        <w:rPr>
          <w:rFonts w:ascii="仿宋_GB2312" w:eastAsia="仿宋_GB2312"/>
          <w:sz w:val="30"/>
          <w:szCs w:val="30"/>
        </w:rPr>
      </w:pPr>
      <w:r w:rsidRPr="000E0D16">
        <w:rPr>
          <w:rFonts w:ascii="仿宋_GB2312" w:eastAsia="仿宋_GB2312" w:hint="eastAsia"/>
          <w:sz w:val="30"/>
          <w:szCs w:val="30"/>
        </w:rPr>
        <w:t xml:space="preserve">第一条 本办法适用于以下冒名登记的撤销：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xml:space="preserve">公司（含分公司，下同）设立登记、变更登记、注销登记中，被冒用人作为法定代表人（负责人）、股东的；公司备案中，被冒用人作为董事、监事、高级管理人员、清算组成员的。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w:t>
      </w:r>
      <w:r w:rsidR="00753D51">
        <w:rPr>
          <w:rFonts w:ascii="仿宋_GB2312" w:eastAsia="仿宋_GB2312" w:hint="eastAsia"/>
          <w:sz w:val="30"/>
          <w:szCs w:val="30"/>
        </w:rPr>
        <w:t xml:space="preserve">               </w:t>
      </w:r>
      <w:r w:rsidRPr="000E0D16">
        <w:rPr>
          <w:rFonts w:ascii="仿宋_GB2312" w:eastAsia="仿宋_GB2312" w:hint="eastAsia"/>
          <w:sz w:val="30"/>
          <w:szCs w:val="30"/>
        </w:rPr>
        <w:t>受理和调查</w:t>
      </w:r>
    </w:p>
    <w:p w:rsidR="005A12F8" w:rsidRDefault="00463B82" w:rsidP="00463B82">
      <w:pPr>
        <w:rPr>
          <w:rFonts w:ascii="仿宋_GB2312" w:eastAsia="仿宋_GB2312"/>
          <w:sz w:val="30"/>
          <w:szCs w:val="30"/>
        </w:rPr>
      </w:pP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xml:space="preserve">第二条 撤销冒名登记工作应按照受理、调查、决定的流程开展工作。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xml:space="preserve">第三条 被冒用人向登记机关反映本人身份被冒用办理公司登记、备案的，本人应当到场或通过其它有效方式进行身份核验。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xml:space="preserve">第四条 反映冒名登记应提交下列材料：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1、本人亲笔签字的</w:t>
      </w:r>
      <w:r w:rsidR="00F84245">
        <w:rPr>
          <w:rFonts w:ascii="仿宋_GB2312" w:eastAsia="仿宋_GB2312" w:hint="eastAsia"/>
          <w:sz w:val="30"/>
          <w:szCs w:val="30"/>
        </w:rPr>
        <w:t>申请书和</w:t>
      </w:r>
      <w:r w:rsidRPr="000E0D16">
        <w:rPr>
          <w:rFonts w:ascii="仿宋_GB2312" w:eastAsia="仿宋_GB2312" w:hint="eastAsia"/>
          <w:sz w:val="30"/>
          <w:szCs w:val="30"/>
        </w:rPr>
        <w:t xml:space="preserve">被冒用身份登记（备案）情况说明；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2、身份证件复印件（核对原件）</w:t>
      </w:r>
      <w:r w:rsidR="005A12F8" w:rsidRPr="000E0D16">
        <w:rPr>
          <w:rFonts w:ascii="仿宋_GB2312" w:eastAsia="仿宋_GB2312" w:hint="eastAsia"/>
          <w:sz w:val="30"/>
          <w:szCs w:val="30"/>
        </w:rPr>
        <w:t>；</w:t>
      </w:r>
    </w:p>
    <w:p w:rsidR="00F84245" w:rsidRDefault="005A12F8" w:rsidP="005A12F8">
      <w:pPr>
        <w:ind w:firstLineChars="200" w:firstLine="600"/>
        <w:rPr>
          <w:rFonts w:ascii="仿宋_GB2312" w:eastAsia="仿宋_GB2312"/>
          <w:sz w:val="30"/>
          <w:szCs w:val="30"/>
        </w:rPr>
      </w:pPr>
      <w:r>
        <w:rPr>
          <w:rFonts w:ascii="仿宋_GB2312" w:eastAsia="仿宋_GB2312" w:hint="eastAsia"/>
          <w:sz w:val="30"/>
          <w:szCs w:val="30"/>
        </w:rPr>
        <w:lastRenderedPageBreak/>
        <w:t>3、</w:t>
      </w:r>
      <w:r w:rsidRPr="000E0D16">
        <w:rPr>
          <w:rFonts w:ascii="仿宋_GB2312" w:eastAsia="仿宋_GB2312" w:hint="eastAsia"/>
          <w:sz w:val="30"/>
          <w:szCs w:val="30"/>
        </w:rPr>
        <w:t>专业机构出具的笔迹鉴定</w:t>
      </w:r>
      <w:r>
        <w:rPr>
          <w:rFonts w:ascii="仿宋_GB2312" w:eastAsia="仿宋_GB2312" w:hint="eastAsia"/>
          <w:sz w:val="30"/>
          <w:szCs w:val="30"/>
        </w:rPr>
        <w:t>。</w:t>
      </w:r>
      <w:bookmarkStart w:id="0" w:name="_GoBack"/>
      <w:bookmarkEnd w:id="0"/>
      <w:r w:rsidR="00463B82" w:rsidRPr="000E0D16">
        <w:rPr>
          <w:rFonts w:ascii="仿宋_GB2312" w:eastAsia="仿宋_GB2312" w:hint="eastAsia"/>
          <w:sz w:val="30"/>
          <w:szCs w:val="30"/>
        </w:rPr>
        <w:br/>
      </w:r>
      <w:r w:rsidR="00463B82" w:rsidRPr="000E0D16">
        <w:rPr>
          <w:rFonts w:ascii="仿宋_GB2312" w:eastAsia="仿宋_GB2312" w:hint="eastAsia"/>
          <w:sz w:val="30"/>
          <w:szCs w:val="30"/>
        </w:rPr>
        <w:t> </w:t>
      </w:r>
      <w:r w:rsidR="00463B82" w:rsidRPr="000E0D16">
        <w:rPr>
          <w:rFonts w:ascii="仿宋_GB2312" w:eastAsia="仿宋_GB2312" w:hint="eastAsia"/>
          <w:sz w:val="30"/>
          <w:szCs w:val="30"/>
        </w:rPr>
        <w:t> </w:t>
      </w:r>
      <w:r w:rsidR="00463B82" w:rsidRPr="000E0D16">
        <w:rPr>
          <w:rFonts w:ascii="仿宋_GB2312" w:eastAsia="仿宋_GB2312" w:hint="eastAsia"/>
          <w:sz w:val="30"/>
          <w:szCs w:val="30"/>
        </w:rPr>
        <w:t xml:space="preserve">被冒用人还可以一并提供身份证件丢失报警回执、身份证件遗失公告、银行挂失身份证件记录等有助于认定冒名登记基本事实的文件材料。 </w:t>
      </w:r>
      <w:r w:rsidR="00463B82" w:rsidRPr="000E0D16">
        <w:rPr>
          <w:rFonts w:ascii="仿宋_GB2312" w:eastAsia="仿宋_GB2312" w:hint="eastAsia"/>
          <w:sz w:val="30"/>
          <w:szCs w:val="30"/>
        </w:rPr>
        <w:br/>
      </w:r>
      <w:r w:rsidR="00463B82" w:rsidRPr="000E0D16">
        <w:rPr>
          <w:rFonts w:ascii="仿宋_GB2312" w:eastAsia="仿宋_GB2312" w:hint="eastAsia"/>
          <w:sz w:val="30"/>
          <w:szCs w:val="30"/>
        </w:rPr>
        <w:t> </w:t>
      </w:r>
      <w:r w:rsidR="00463B82" w:rsidRPr="000E0D16">
        <w:rPr>
          <w:rFonts w:ascii="仿宋_GB2312" w:eastAsia="仿宋_GB2312" w:hint="eastAsia"/>
          <w:sz w:val="30"/>
          <w:szCs w:val="30"/>
        </w:rPr>
        <w:t> </w:t>
      </w:r>
      <w:r w:rsidR="00463B82" w:rsidRPr="000E0D16">
        <w:rPr>
          <w:rFonts w:ascii="仿宋_GB2312" w:eastAsia="仿宋_GB2312" w:hint="eastAsia"/>
          <w:sz w:val="30"/>
          <w:szCs w:val="30"/>
        </w:rPr>
        <w:t>第</w:t>
      </w:r>
      <w:r w:rsidR="000E0D16">
        <w:rPr>
          <w:rFonts w:ascii="仿宋_GB2312" w:eastAsia="仿宋_GB2312" w:hint="eastAsia"/>
          <w:sz w:val="30"/>
          <w:szCs w:val="30"/>
        </w:rPr>
        <w:t>五</w:t>
      </w:r>
      <w:r w:rsidR="00463B82" w:rsidRPr="000E0D16">
        <w:rPr>
          <w:rFonts w:ascii="仿宋_GB2312" w:eastAsia="仿宋_GB2312" w:hint="eastAsia"/>
          <w:sz w:val="30"/>
          <w:szCs w:val="30"/>
        </w:rPr>
        <w:t>条 对下列冒名登记的</w:t>
      </w:r>
      <w:r w:rsidR="00F84245">
        <w:rPr>
          <w:rFonts w:ascii="仿宋_GB2312" w:eastAsia="仿宋_GB2312" w:hint="eastAsia"/>
          <w:sz w:val="30"/>
          <w:szCs w:val="30"/>
        </w:rPr>
        <w:t>情况</w:t>
      </w:r>
      <w:r w:rsidR="00463B82" w:rsidRPr="000E0D16">
        <w:rPr>
          <w:rFonts w:ascii="仿宋_GB2312" w:eastAsia="仿宋_GB2312" w:hint="eastAsia"/>
          <w:sz w:val="30"/>
          <w:szCs w:val="30"/>
        </w:rPr>
        <w:t xml:space="preserve">，登记机关不予受理： </w:t>
      </w:r>
      <w:r w:rsidR="00463B82" w:rsidRPr="000E0D16">
        <w:rPr>
          <w:rFonts w:ascii="仿宋_GB2312" w:eastAsia="仿宋_GB2312" w:hint="eastAsia"/>
          <w:sz w:val="30"/>
          <w:szCs w:val="30"/>
        </w:rPr>
        <w:br/>
      </w:r>
      <w:r w:rsidR="00463B82" w:rsidRPr="000E0D16">
        <w:rPr>
          <w:rFonts w:ascii="仿宋_GB2312" w:eastAsia="仿宋_GB2312" w:hint="eastAsia"/>
          <w:sz w:val="30"/>
          <w:szCs w:val="30"/>
        </w:rPr>
        <w:t> </w:t>
      </w:r>
      <w:r w:rsidR="00463B82" w:rsidRPr="000E0D16">
        <w:rPr>
          <w:rFonts w:ascii="仿宋_GB2312" w:eastAsia="仿宋_GB2312" w:hint="eastAsia"/>
          <w:sz w:val="30"/>
          <w:szCs w:val="30"/>
        </w:rPr>
        <w:t> </w:t>
      </w:r>
      <w:r w:rsidR="00463B82" w:rsidRPr="000E0D16">
        <w:rPr>
          <w:rFonts w:ascii="仿宋_GB2312" w:eastAsia="仿宋_GB2312" w:hint="eastAsia"/>
          <w:sz w:val="30"/>
          <w:szCs w:val="30"/>
        </w:rPr>
        <w:t xml:space="preserve">1、被冒用人非本人亲自到场或未通过其它有效方式确认身份反映的； </w:t>
      </w:r>
      <w:r w:rsidR="00463B82" w:rsidRPr="000E0D16">
        <w:rPr>
          <w:rFonts w:ascii="仿宋_GB2312" w:eastAsia="仿宋_GB2312" w:hint="eastAsia"/>
          <w:sz w:val="30"/>
          <w:szCs w:val="30"/>
        </w:rPr>
        <w:br/>
      </w:r>
      <w:r w:rsidR="00463B82" w:rsidRPr="000E0D16">
        <w:rPr>
          <w:rFonts w:ascii="仿宋_GB2312" w:eastAsia="仿宋_GB2312" w:hint="eastAsia"/>
          <w:sz w:val="30"/>
          <w:szCs w:val="30"/>
        </w:rPr>
        <w:t> </w:t>
      </w:r>
      <w:r w:rsidR="00463B82" w:rsidRPr="000E0D16">
        <w:rPr>
          <w:rFonts w:ascii="仿宋_GB2312" w:eastAsia="仿宋_GB2312" w:hint="eastAsia"/>
          <w:sz w:val="30"/>
          <w:szCs w:val="30"/>
        </w:rPr>
        <w:t> </w:t>
      </w:r>
      <w:r w:rsidR="00463B82" w:rsidRPr="000E0D16">
        <w:rPr>
          <w:rFonts w:ascii="仿宋_GB2312" w:eastAsia="仿宋_GB2312" w:hint="eastAsia"/>
          <w:sz w:val="30"/>
          <w:szCs w:val="30"/>
        </w:rPr>
        <w:t xml:space="preserve">2、被冒用人反映的公司登记已在登记机关完成身份核验的； </w:t>
      </w:r>
      <w:r w:rsidR="00463B82" w:rsidRPr="000E0D16">
        <w:rPr>
          <w:rFonts w:ascii="仿宋_GB2312" w:eastAsia="仿宋_GB2312" w:hint="eastAsia"/>
          <w:sz w:val="30"/>
          <w:szCs w:val="30"/>
        </w:rPr>
        <w:br/>
      </w:r>
      <w:r w:rsidR="00463B82" w:rsidRPr="000E0D16">
        <w:rPr>
          <w:rFonts w:ascii="仿宋_GB2312" w:eastAsia="仿宋_GB2312" w:hint="eastAsia"/>
          <w:sz w:val="30"/>
          <w:szCs w:val="30"/>
        </w:rPr>
        <w:t> </w:t>
      </w:r>
      <w:r w:rsidR="00463B82" w:rsidRPr="000E0D16">
        <w:rPr>
          <w:rFonts w:ascii="仿宋_GB2312" w:eastAsia="仿宋_GB2312" w:hint="eastAsia"/>
          <w:sz w:val="30"/>
          <w:szCs w:val="30"/>
        </w:rPr>
        <w:t> </w:t>
      </w:r>
      <w:r w:rsidR="00463B82" w:rsidRPr="000E0D16">
        <w:rPr>
          <w:rFonts w:ascii="仿宋_GB2312" w:eastAsia="仿宋_GB2312" w:hint="eastAsia"/>
          <w:sz w:val="30"/>
          <w:szCs w:val="30"/>
        </w:rPr>
        <w:t xml:space="preserve">3、股权已办理出质登记，或被公安机关、检察院、法院、监察冻结的； </w:t>
      </w:r>
    </w:p>
    <w:p w:rsidR="00463B82" w:rsidRPr="000E0D16" w:rsidRDefault="00F84245" w:rsidP="005A12F8">
      <w:pPr>
        <w:ind w:firstLineChars="200" w:firstLine="600"/>
        <w:rPr>
          <w:rFonts w:ascii="仿宋_GB2312" w:eastAsia="仿宋_GB2312"/>
          <w:sz w:val="30"/>
          <w:szCs w:val="30"/>
        </w:rPr>
      </w:pPr>
      <w:r>
        <w:rPr>
          <w:rFonts w:ascii="仿宋_GB2312" w:eastAsia="仿宋_GB2312" w:hint="eastAsia"/>
          <w:sz w:val="30"/>
          <w:szCs w:val="30"/>
        </w:rPr>
        <w:t>4、</w:t>
      </w:r>
      <w:r w:rsidRPr="000E0D16">
        <w:rPr>
          <w:rFonts w:ascii="仿宋_GB2312" w:eastAsia="仿宋_GB2312" w:hint="eastAsia"/>
          <w:sz w:val="30"/>
          <w:szCs w:val="30"/>
        </w:rPr>
        <w:t>被冒用人</w:t>
      </w:r>
      <w:r>
        <w:rPr>
          <w:rFonts w:ascii="仿宋_GB2312" w:eastAsia="仿宋_GB2312" w:hint="eastAsia"/>
          <w:sz w:val="30"/>
          <w:szCs w:val="30"/>
        </w:rPr>
        <w:t>已通过税务机关人脸</w:t>
      </w:r>
      <w:r w:rsidR="007E5980">
        <w:rPr>
          <w:rFonts w:ascii="仿宋_GB2312" w:eastAsia="仿宋_GB2312" w:hint="eastAsia"/>
          <w:sz w:val="30"/>
          <w:szCs w:val="30"/>
        </w:rPr>
        <w:t>检验</w:t>
      </w:r>
      <w:r>
        <w:rPr>
          <w:rFonts w:ascii="仿宋_GB2312" w:eastAsia="仿宋_GB2312" w:hint="eastAsia"/>
          <w:sz w:val="30"/>
          <w:szCs w:val="30"/>
        </w:rPr>
        <w:t>认证</w:t>
      </w:r>
      <w:r w:rsidR="007E5980">
        <w:rPr>
          <w:rFonts w:ascii="仿宋_GB2312" w:eastAsia="仿宋_GB2312" w:hint="eastAsia"/>
          <w:sz w:val="30"/>
          <w:szCs w:val="30"/>
        </w:rPr>
        <w:t>的；</w:t>
      </w:r>
      <w:r w:rsidR="00463B82" w:rsidRPr="000E0D16">
        <w:rPr>
          <w:rFonts w:ascii="仿宋_GB2312" w:eastAsia="仿宋_GB2312" w:hint="eastAsia"/>
          <w:sz w:val="30"/>
          <w:szCs w:val="30"/>
        </w:rPr>
        <w:br/>
      </w:r>
      <w:r w:rsidR="00463B82" w:rsidRPr="000E0D16">
        <w:rPr>
          <w:rFonts w:ascii="仿宋_GB2312" w:eastAsia="仿宋_GB2312" w:hint="eastAsia"/>
          <w:sz w:val="30"/>
          <w:szCs w:val="30"/>
        </w:rPr>
        <w:t> </w:t>
      </w:r>
      <w:r w:rsidR="00463B82" w:rsidRPr="000E0D16">
        <w:rPr>
          <w:rFonts w:ascii="仿宋_GB2312" w:eastAsia="仿宋_GB2312" w:hint="eastAsia"/>
          <w:sz w:val="30"/>
          <w:szCs w:val="30"/>
        </w:rPr>
        <w:t> </w:t>
      </w:r>
      <w:r>
        <w:rPr>
          <w:rFonts w:ascii="仿宋_GB2312" w:eastAsia="仿宋_GB2312" w:hint="eastAsia"/>
          <w:sz w:val="30"/>
          <w:szCs w:val="30"/>
        </w:rPr>
        <w:t>5</w:t>
      </w:r>
      <w:r w:rsidR="00463B82" w:rsidRPr="000E0D16">
        <w:rPr>
          <w:rFonts w:ascii="仿宋_GB2312" w:eastAsia="仿宋_GB2312" w:hint="eastAsia"/>
          <w:sz w:val="30"/>
          <w:szCs w:val="30"/>
        </w:rPr>
        <w:t xml:space="preserve">、其他依法依规不予受理的情形。 </w:t>
      </w:r>
      <w:r w:rsidR="00463B82" w:rsidRPr="000E0D16">
        <w:rPr>
          <w:rFonts w:ascii="仿宋_GB2312" w:eastAsia="仿宋_GB2312" w:hint="eastAsia"/>
          <w:sz w:val="30"/>
          <w:szCs w:val="30"/>
        </w:rPr>
        <w:br/>
      </w:r>
      <w:r w:rsidR="00463B82" w:rsidRPr="000E0D16">
        <w:rPr>
          <w:rFonts w:ascii="仿宋_GB2312" w:eastAsia="仿宋_GB2312" w:hint="eastAsia"/>
          <w:sz w:val="30"/>
          <w:szCs w:val="30"/>
        </w:rPr>
        <w:t> </w:t>
      </w:r>
      <w:r w:rsidR="00463B82" w:rsidRPr="000E0D16">
        <w:rPr>
          <w:rFonts w:ascii="仿宋_GB2312" w:eastAsia="仿宋_GB2312" w:hint="eastAsia"/>
          <w:sz w:val="30"/>
          <w:szCs w:val="30"/>
        </w:rPr>
        <w:t> </w:t>
      </w:r>
      <w:r w:rsidR="00463B82" w:rsidRPr="000E0D16">
        <w:rPr>
          <w:rFonts w:ascii="仿宋_GB2312" w:eastAsia="仿宋_GB2312" w:hint="eastAsia"/>
          <w:sz w:val="30"/>
          <w:szCs w:val="30"/>
        </w:rPr>
        <w:t>第</w:t>
      </w:r>
      <w:r w:rsidR="000E0D16">
        <w:rPr>
          <w:rFonts w:ascii="仿宋_GB2312" w:eastAsia="仿宋_GB2312" w:hint="eastAsia"/>
          <w:sz w:val="30"/>
          <w:szCs w:val="30"/>
        </w:rPr>
        <w:t>六</w:t>
      </w:r>
      <w:r w:rsidR="00463B82" w:rsidRPr="000E0D16">
        <w:rPr>
          <w:rFonts w:ascii="仿宋_GB2312" w:eastAsia="仿宋_GB2312" w:hint="eastAsia"/>
          <w:sz w:val="30"/>
          <w:szCs w:val="30"/>
        </w:rPr>
        <w:t>条 登记机关应将公司涉嫌冒名登记的情况（包括被冒名登记时间、具体登记事项、登记机关联系方式等）通过国家企业信用信息公示系统（以下简称公示系统）及时向社会公示。公示期45日。公示期内调查终结并</w:t>
      </w:r>
      <w:proofErr w:type="gramStart"/>
      <w:r w:rsidR="00463B82" w:rsidRPr="000E0D16">
        <w:rPr>
          <w:rFonts w:ascii="仿宋_GB2312" w:eastAsia="仿宋_GB2312" w:hint="eastAsia"/>
          <w:sz w:val="30"/>
          <w:szCs w:val="30"/>
        </w:rPr>
        <w:t>作出</w:t>
      </w:r>
      <w:proofErr w:type="gramEnd"/>
      <w:r w:rsidR="00463B82" w:rsidRPr="000E0D16">
        <w:rPr>
          <w:rFonts w:ascii="仿宋_GB2312" w:eastAsia="仿宋_GB2312" w:hint="eastAsia"/>
          <w:sz w:val="30"/>
          <w:szCs w:val="30"/>
        </w:rPr>
        <w:t>调查结论的，终止公示。</w:t>
      </w:r>
    </w:p>
    <w:p w:rsidR="00463B82" w:rsidRPr="000E0D16" w:rsidRDefault="00447C5E" w:rsidP="00350E96">
      <w:pPr>
        <w:ind w:firstLineChars="200" w:firstLine="600"/>
        <w:jc w:val="left"/>
        <w:rPr>
          <w:rFonts w:ascii="仿宋_GB2312" w:eastAsia="仿宋_GB2312"/>
          <w:sz w:val="30"/>
          <w:szCs w:val="30"/>
        </w:rPr>
      </w:pPr>
      <w:r w:rsidRPr="000E0D16">
        <w:rPr>
          <w:rFonts w:ascii="仿宋_GB2312" w:eastAsia="仿宋_GB2312" w:hint="eastAsia"/>
          <w:sz w:val="30"/>
          <w:szCs w:val="30"/>
        </w:rPr>
        <w:t>第</w:t>
      </w:r>
      <w:r>
        <w:rPr>
          <w:rFonts w:ascii="仿宋_GB2312" w:eastAsia="仿宋_GB2312" w:hint="eastAsia"/>
          <w:sz w:val="30"/>
          <w:szCs w:val="30"/>
        </w:rPr>
        <w:t>七</w:t>
      </w:r>
      <w:r w:rsidRPr="000E0D16">
        <w:rPr>
          <w:rFonts w:ascii="仿宋_GB2312" w:eastAsia="仿宋_GB2312" w:hint="eastAsia"/>
          <w:sz w:val="30"/>
          <w:szCs w:val="30"/>
        </w:rPr>
        <w:t>条</w:t>
      </w:r>
      <w:r w:rsidR="00753D51">
        <w:rPr>
          <w:rFonts w:ascii="仿宋_GB2312" w:eastAsia="仿宋_GB2312" w:hint="eastAsia"/>
          <w:sz w:val="30"/>
          <w:szCs w:val="30"/>
        </w:rPr>
        <w:t xml:space="preserve"> </w:t>
      </w:r>
      <w:r w:rsidR="00463B82" w:rsidRPr="000E0D16">
        <w:rPr>
          <w:rFonts w:ascii="仿宋_GB2312" w:eastAsia="仿宋_GB2312" w:hint="eastAsia"/>
          <w:sz w:val="30"/>
          <w:szCs w:val="30"/>
        </w:rPr>
        <w:t>登记机关要通过查阅冒名登记行为涉及的档案材料，对公司住所或经营场所进行现场检查，询问公司相关人员、登记代理人或利害关系人等方式，对冒名登记基本事实进行调查，并根据需要征询公安、税务、人力资源社会保障等相关部门意见。</w:t>
      </w:r>
    </w:p>
    <w:p w:rsidR="00463B82" w:rsidRPr="000E0D16" w:rsidRDefault="00463B82" w:rsidP="00753D51">
      <w:pPr>
        <w:ind w:firstLineChars="1000" w:firstLine="3000"/>
        <w:jc w:val="left"/>
        <w:rPr>
          <w:rFonts w:ascii="仿宋_GB2312" w:eastAsia="仿宋_GB2312"/>
          <w:sz w:val="30"/>
          <w:szCs w:val="30"/>
        </w:rPr>
      </w:pPr>
      <w:r w:rsidRPr="000E0D16">
        <w:rPr>
          <w:rFonts w:ascii="仿宋_GB2312" w:eastAsia="仿宋_GB2312" w:hint="eastAsia"/>
          <w:sz w:val="30"/>
          <w:szCs w:val="30"/>
        </w:rPr>
        <w:t>撤销登记的决定</w:t>
      </w:r>
    </w:p>
    <w:p w:rsidR="00463B82" w:rsidRPr="000E0D16" w:rsidRDefault="00463B82" w:rsidP="00463B82">
      <w:pPr>
        <w:rPr>
          <w:rFonts w:ascii="仿宋_GB2312" w:eastAsia="仿宋_GB2312"/>
          <w:sz w:val="30"/>
          <w:szCs w:val="30"/>
        </w:rPr>
      </w:pPr>
      <w:r w:rsidRPr="000E0D16">
        <w:rPr>
          <w:rFonts w:ascii="仿宋_GB2312" w:eastAsia="仿宋_GB2312" w:hint="eastAsia"/>
          <w:sz w:val="30"/>
          <w:szCs w:val="30"/>
        </w:rPr>
        <w:lastRenderedPageBreak/>
        <w:t> </w:t>
      </w:r>
      <w:r w:rsidRPr="000E0D16">
        <w:rPr>
          <w:rFonts w:ascii="仿宋_GB2312" w:eastAsia="仿宋_GB2312" w:hint="eastAsia"/>
          <w:sz w:val="30"/>
          <w:szCs w:val="30"/>
        </w:rPr>
        <w:t> </w:t>
      </w:r>
      <w:r w:rsidRPr="000E0D16">
        <w:rPr>
          <w:rFonts w:ascii="仿宋_GB2312" w:eastAsia="仿宋_GB2312" w:hint="eastAsia"/>
          <w:sz w:val="30"/>
          <w:szCs w:val="30"/>
        </w:rPr>
        <w:t>第</w:t>
      </w:r>
      <w:r w:rsidR="00447C5E">
        <w:rPr>
          <w:rFonts w:ascii="仿宋_GB2312" w:eastAsia="仿宋_GB2312" w:hint="eastAsia"/>
          <w:sz w:val="30"/>
          <w:szCs w:val="30"/>
        </w:rPr>
        <w:t>八</w:t>
      </w:r>
      <w:r w:rsidRPr="000E0D16">
        <w:rPr>
          <w:rFonts w:ascii="仿宋_GB2312" w:eastAsia="仿宋_GB2312" w:hint="eastAsia"/>
          <w:sz w:val="30"/>
          <w:szCs w:val="30"/>
        </w:rPr>
        <w:t>条 有下列情形之一的，登记机关</w:t>
      </w:r>
      <w:proofErr w:type="gramStart"/>
      <w:r w:rsidRPr="000E0D16">
        <w:rPr>
          <w:rFonts w:ascii="仿宋_GB2312" w:eastAsia="仿宋_GB2312" w:hint="eastAsia"/>
          <w:sz w:val="30"/>
          <w:szCs w:val="30"/>
        </w:rPr>
        <w:t>作出</w:t>
      </w:r>
      <w:proofErr w:type="gramEnd"/>
      <w:r w:rsidRPr="000E0D16">
        <w:rPr>
          <w:rFonts w:ascii="仿宋_GB2312" w:eastAsia="仿宋_GB2312" w:hint="eastAsia"/>
          <w:sz w:val="30"/>
          <w:szCs w:val="30"/>
        </w:rPr>
        <w:t xml:space="preserve">撤销公司登记、备案的决定：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xml:space="preserve">1、经登记机关调查认定冒名登记基本事实清楚的；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xml:space="preserve">2、通过公司登记住所或经营场所无法联系，相关人员无法联系或不配合调查，且公示期内无利害关系人对撤销登记、备案提出异议的，登记机关认为冒名登记成立的；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第</w:t>
      </w:r>
      <w:r w:rsidR="00447C5E">
        <w:rPr>
          <w:rFonts w:ascii="仿宋_GB2312" w:eastAsia="仿宋_GB2312" w:hint="eastAsia"/>
          <w:sz w:val="30"/>
          <w:szCs w:val="30"/>
        </w:rPr>
        <w:t>九</w:t>
      </w:r>
      <w:r w:rsidRPr="000E0D16">
        <w:rPr>
          <w:rFonts w:ascii="仿宋_GB2312" w:eastAsia="仿宋_GB2312" w:hint="eastAsia"/>
          <w:sz w:val="30"/>
          <w:szCs w:val="30"/>
        </w:rPr>
        <w:t>条 有下列情形之一的，登记机关</w:t>
      </w:r>
      <w:proofErr w:type="gramStart"/>
      <w:r w:rsidRPr="000E0D16">
        <w:rPr>
          <w:rFonts w:ascii="仿宋_GB2312" w:eastAsia="仿宋_GB2312" w:hint="eastAsia"/>
          <w:sz w:val="30"/>
          <w:szCs w:val="30"/>
        </w:rPr>
        <w:t>作出</w:t>
      </w:r>
      <w:proofErr w:type="gramEnd"/>
      <w:r w:rsidRPr="000E0D16">
        <w:rPr>
          <w:rFonts w:ascii="仿宋_GB2312" w:eastAsia="仿宋_GB2312" w:hint="eastAsia"/>
          <w:sz w:val="30"/>
          <w:szCs w:val="30"/>
        </w:rPr>
        <w:t xml:space="preserve">不予撤销公司登记、备案的决定或中止调查：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1、利害关系人主张与涉及冒名登记相关的民事争议正在诉讼过程中，人民法院尚未</w:t>
      </w:r>
      <w:proofErr w:type="gramStart"/>
      <w:r w:rsidRPr="000E0D16">
        <w:rPr>
          <w:rFonts w:ascii="仿宋_GB2312" w:eastAsia="仿宋_GB2312" w:hint="eastAsia"/>
          <w:sz w:val="30"/>
          <w:szCs w:val="30"/>
        </w:rPr>
        <w:t>作出</w:t>
      </w:r>
      <w:proofErr w:type="gramEnd"/>
      <w:r w:rsidRPr="000E0D16">
        <w:rPr>
          <w:rFonts w:ascii="仿宋_GB2312" w:eastAsia="仿宋_GB2312" w:hint="eastAsia"/>
          <w:sz w:val="30"/>
          <w:szCs w:val="30"/>
        </w:rPr>
        <w:t xml:space="preserve">判决、裁定或生效判决、裁定尚未执行完毕的；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xml:space="preserve">2、有证据证明冒名登记涉及股权存在争议，各方尚未达成一致意见的；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xml:space="preserve">3、利害关系人在公示期内对撤销登记、备案提出异议，经调查基本属实的；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xml:space="preserve">4、经查明被冒用人在该次登记、备案时知情，或事后以明示或默示方式予以追认的；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xml:space="preserve">5、税务、公安、金融、人力资源社会保障等相关部门提出书面意见，不同意撤销登记、备案的；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xml:space="preserve">6、公司已按规定主动纠正冒名登记行为的；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xml:space="preserve">7、有证据证明撤销公司登记、备案可能对公共利益、公共安全造成重大损害的；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xml:space="preserve">8、其他依法依规不应撤销登记、备案的情形。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 xml:space="preserve">有第1、2条情形之一的，登记机关应中止调查，并相应延长公示期限。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第</w:t>
      </w:r>
      <w:r w:rsidR="00447C5E">
        <w:rPr>
          <w:rFonts w:ascii="仿宋_GB2312" w:eastAsia="仿宋_GB2312" w:hint="eastAsia"/>
          <w:sz w:val="30"/>
          <w:szCs w:val="30"/>
        </w:rPr>
        <w:t>十</w:t>
      </w:r>
      <w:r w:rsidRPr="000E0D16">
        <w:rPr>
          <w:rFonts w:ascii="仿宋_GB2312" w:eastAsia="仿宋_GB2312" w:hint="eastAsia"/>
          <w:sz w:val="30"/>
          <w:szCs w:val="30"/>
        </w:rPr>
        <w:t xml:space="preserve">条 公司在调查前已被吊销营业执照的，不影响登记机关做出撤销登记、备案的决定。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第十</w:t>
      </w:r>
      <w:r w:rsidR="00447C5E">
        <w:rPr>
          <w:rFonts w:ascii="仿宋_GB2312" w:eastAsia="仿宋_GB2312" w:hint="eastAsia"/>
          <w:sz w:val="30"/>
          <w:szCs w:val="30"/>
        </w:rPr>
        <w:t>一</w:t>
      </w:r>
      <w:r w:rsidRPr="000E0D16">
        <w:rPr>
          <w:rFonts w:ascii="仿宋_GB2312" w:eastAsia="仿宋_GB2312" w:hint="eastAsia"/>
          <w:sz w:val="30"/>
          <w:szCs w:val="30"/>
        </w:rPr>
        <w:t xml:space="preserve">条 登记机关做出撤销登记、备案决定的，应将《撤销登记（备案）决定书》送达冒名登记的公司及被冒用人。在调查过程中已发现涉及冒名登记的公司通过登记住所或经营场所无法联系的，可以采取公告方式在公示系统上公告送达。 </w:t>
      </w:r>
      <w:r w:rsidRPr="000E0D16">
        <w:rPr>
          <w:rFonts w:ascii="仿宋_GB2312" w:eastAsia="仿宋_GB2312" w:hint="eastAsia"/>
          <w:sz w:val="30"/>
          <w:szCs w:val="30"/>
        </w:rPr>
        <w:br/>
      </w:r>
      <w:r w:rsidRPr="000E0D16">
        <w:rPr>
          <w:rFonts w:ascii="仿宋_GB2312" w:eastAsia="仿宋_GB2312" w:hint="eastAsia"/>
          <w:sz w:val="30"/>
          <w:szCs w:val="30"/>
        </w:rPr>
        <w:t> </w:t>
      </w:r>
      <w:r w:rsidRPr="000E0D16">
        <w:rPr>
          <w:rFonts w:ascii="仿宋_GB2312" w:eastAsia="仿宋_GB2312" w:hint="eastAsia"/>
          <w:sz w:val="30"/>
          <w:szCs w:val="30"/>
        </w:rPr>
        <w:t> </w:t>
      </w:r>
      <w:r w:rsidR="00093B90" w:rsidRPr="000E0D16">
        <w:rPr>
          <w:rFonts w:ascii="仿宋_GB2312" w:eastAsia="仿宋_GB2312" w:hint="eastAsia"/>
          <w:sz w:val="30"/>
          <w:szCs w:val="30"/>
        </w:rPr>
        <w:t>第十</w:t>
      </w:r>
      <w:r w:rsidR="00447C5E">
        <w:rPr>
          <w:rFonts w:ascii="仿宋_GB2312" w:eastAsia="仿宋_GB2312" w:hint="eastAsia"/>
          <w:sz w:val="30"/>
          <w:szCs w:val="30"/>
        </w:rPr>
        <w:t>二</w:t>
      </w:r>
      <w:r w:rsidR="00093B90" w:rsidRPr="000E0D16">
        <w:rPr>
          <w:rFonts w:ascii="仿宋_GB2312" w:eastAsia="仿宋_GB2312" w:hint="eastAsia"/>
          <w:sz w:val="30"/>
          <w:szCs w:val="30"/>
        </w:rPr>
        <w:t>条</w:t>
      </w:r>
      <w:r w:rsidR="00753D51">
        <w:rPr>
          <w:rFonts w:ascii="仿宋_GB2312" w:eastAsia="仿宋_GB2312" w:hint="eastAsia"/>
          <w:sz w:val="30"/>
          <w:szCs w:val="30"/>
        </w:rPr>
        <w:t xml:space="preserve"> </w:t>
      </w:r>
      <w:r w:rsidRPr="000E0D16">
        <w:rPr>
          <w:rFonts w:ascii="仿宋_GB2312" w:eastAsia="仿宋_GB2312" w:hint="eastAsia"/>
          <w:sz w:val="30"/>
          <w:szCs w:val="30"/>
        </w:rPr>
        <w:t>登记机关</w:t>
      </w:r>
      <w:proofErr w:type="gramStart"/>
      <w:r w:rsidRPr="000E0D16">
        <w:rPr>
          <w:rFonts w:ascii="仿宋_GB2312" w:eastAsia="仿宋_GB2312" w:hint="eastAsia"/>
          <w:sz w:val="30"/>
          <w:szCs w:val="30"/>
        </w:rPr>
        <w:t>作出</w:t>
      </w:r>
      <w:proofErr w:type="gramEnd"/>
      <w:r w:rsidRPr="000E0D16">
        <w:rPr>
          <w:rFonts w:ascii="仿宋_GB2312" w:eastAsia="仿宋_GB2312" w:hint="eastAsia"/>
          <w:sz w:val="30"/>
          <w:szCs w:val="30"/>
        </w:rPr>
        <w:t>撤销登记决定后，应在登记注册系统标注</w:t>
      </w:r>
      <w:proofErr w:type="gramStart"/>
      <w:r w:rsidRPr="000E0D16">
        <w:rPr>
          <w:rFonts w:ascii="仿宋_GB2312" w:eastAsia="仿宋_GB2312" w:hint="eastAsia"/>
          <w:sz w:val="30"/>
          <w:szCs w:val="30"/>
        </w:rPr>
        <w:t>作出</w:t>
      </w:r>
      <w:proofErr w:type="gramEnd"/>
      <w:r w:rsidRPr="000E0D16">
        <w:rPr>
          <w:rFonts w:ascii="仿宋_GB2312" w:eastAsia="仿宋_GB2312" w:hint="eastAsia"/>
          <w:sz w:val="30"/>
          <w:szCs w:val="30"/>
        </w:rPr>
        <w:t>撤销决定的状态，并通过公示系统向社会公示。撤销公司设立登记的，公示公司名称、成立日期、被撤销登记日期和原因、</w:t>
      </w:r>
      <w:proofErr w:type="gramStart"/>
      <w:r w:rsidRPr="000E0D16">
        <w:rPr>
          <w:rFonts w:ascii="仿宋_GB2312" w:eastAsia="仿宋_GB2312" w:hint="eastAsia"/>
          <w:sz w:val="30"/>
          <w:szCs w:val="30"/>
        </w:rPr>
        <w:t>作出</w:t>
      </w:r>
      <w:proofErr w:type="gramEnd"/>
      <w:r w:rsidRPr="000E0D16">
        <w:rPr>
          <w:rFonts w:ascii="仿宋_GB2312" w:eastAsia="仿宋_GB2312" w:hint="eastAsia"/>
          <w:sz w:val="30"/>
          <w:szCs w:val="30"/>
        </w:rPr>
        <w:t>撤销决定的登记机关等基本信息。撤销公司变更登记的，恢复公示冒名登记前的信息，同时公示撤销冒名登记相关信息。撤销公司注销登记的，公示注销前的信息，并标注“已撤销注销登记，恢复主体资格”。</w:t>
      </w:r>
    </w:p>
    <w:p w:rsidR="00463B82" w:rsidRPr="000E0D16" w:rsidRDefault="00093B90" w:rsidP="00093B90">
      <w:pPr>
        <w:ind w:firstLineChars="200" w:firstLine="600"/>
        <w:rPr>
          <w:rFonts w:ascii="仿宋_GB2312" w:eastAsia="仿宋_GB2312"/>
          <w:sz w:val="30"/>
          <w:szCs w:val="30"/>
        </w:rPr>
      </w:pPr>
      <w:r w:rsidRPr="000E0D16">
        <w:rPr>
          <w:rFonts w:ascii="仿宋_GB2312" w:eastAsia="仿宋_GB2312" w:hint="eastAsia"/>
          <w:sz w:val="30"/>
          <w:szCs w:val="30"/>
        </w:rPr>
        <w:t>第十</w:t>
      </w:r>
      <w:r w:rsidR="00447C5E">
        <w:rPr>
          <w:rFonts w:ascii="仿宋_GB2312" w:eastAsia="仿宋_GB2312" w:hint="eastAsia"/>
          <w:sz w:val="30"/>
          <w:szCs w:val="30"/>
        </w:rPr>
        <w:t>三</w:t>
      </w:r>
      <w:r w:rsidRPr="000E0D16">
        <w:rPr>
          <w:rFonts w:ascii="仿宋_GB2312" w:eastAsia="仿宋_GB2312" w:hint="eastAsia"/>
          <w:sz w:val="30"/>
          <w:szCs w:val="30"/>
        </w:rPr>
        <w:t>条</w:t>
      </w:r>
      <w:r w:rsidR="00753D51">
        <w:rPr>
          <w:rFonts w:ascii="仿宋_GB2312" w:eastAsia="仿宋_GB2312" w:hint="eastAsia"/>
          <w:sz w:val="30"/>
          <w:szCs w:val="30"/>
        </w:rPr>
        <w:t xml:space="preserve"> </w:t>
      </w:r>
      <w:r w:rsidR="00463B82" w:rsidRPr="000E0D16">
        <w:rPr>
          <w:rFonts w:ascii="仿宋_GB2312" w:eastAsia="仿宋_GB2312" w:hint="eastAsia"/>
          <w:sz w:val="30"/>
          <w:szCs w:val="30"/>
        </w:rPr>
        <w:t>登记机关或其上级机关认定撤销登记、备案的决定错误的，可以撤销该决定，恢复公司原登记、备案状态。</w:t>
      </w:r>
    </w:p>
    <w:p w:rsidR="00463B82" w:rsidRPr="000E0D16" w:rsidRDefault="00463B82" w:rsidP="000E0D16">
      <w:pPr>
        <w:jc w:val="center"/>
        <w:rPr>
          <w:rFonts w:ascii="仿宋_GB2312" w:eastAsia="仿宋_GB2312"/>
          <w:sz w:val="30"/>
          <w:szCs w:val="30"/>
        </w:rPr>
      </w:pPr>
      <w:r w:rsidRPr="000E0D16">
        <w:rPr>
          <w:rFonts w:ascii="仿宋_GB2312" w:eastAsia="仿宋_GB2312" w:hint="eastAsia"/>
          <w:sz w:val="30"/>
          <w:szCs w:val="30"/>
        </w:rPr>
        <w:t>附则</w:t>
      </w:r>
    </w:p>
    <w:p w:rsidR="000E0D16" w:rsidRDefault="00463B82" w:rsidP="000E0D16">
      <w:pPr>
        <w:rPr>
          <w:rFonts w:ascii="仿宋_GB2312" w:eastAsia="仿宋_GB2312"/>
          <w:sz w:val="30"/>
          <w:szCs w:val="30"/>
        </w:rPr>
      </w:pPr>
      <w:r w:rsidRPr="000E0D16">
        <w:rPr>
          <w:rFonts w:ascii="仿宋_GB2312" w:eastAsia="仿宋_GB2312" w:hint="eastAsia"/>
          <w:sz w:val="30"/>
          <w:szCs w:val="30"/>
        </w:rPr>
        <w:t> </w:t>
      </w:r>
      <w:r w:rsidR="00214365">
        <w:rPr>
          <w:rFonts w:ascii="仿宋_GB2312" w:eastAsia="仿宋_GB2312" w:hint="eastAsia"/>
          <w:sz w:val="30"/>
          <w:szCs w:val="30"/>
        </w:rPr>
        <w:t xml:space="preserve">  </w:t>
      </w:r>
      <w:r w:rsidRPr="000E0D16">
        <w:rPr>
          <w:rFonts w:ascii="仿宋_GB2312" w:eastAsia="仿宋_GB2312" w:hint="eastAsia"/>
          <w:sz w:val="30"/>
          <w:szCs w:val="30"/>
        </w:rPr>
        <w:t>第十</w:t>
      </w:r>
      <w:r w:rsidR="00447C5E">
        <w:rPr>
          <w:rFonts w:ascii="仿宋_GB2312" w:eastAsia="仿宋_GB2312" w:hint="eastAsia"/>
          <w:sz w:val="30"/>
          <w:szCs w:val="30"/>
        </w:rPr>
        <w:t>四</w:t>
      </w:r>
      <w:r w:rsidRPr="000E0D16">
        <w:rPr>
          <w:rFonts w:ascii="仿宋_GB2312" w:eastAsia="仿宋_GB2312" w:hint="eastAsia"/>
          <w:sz w:val="30"/>
          <w:szCs w:val="30"/>
        </w:rPr>
        <w:t xml:space="preserve">条 撤销冒名取得个人独资企业、合伙企业、非公司企业、农民专业合作社、个体工商户等市场主体的登记的，参照执行。 </w:t>
      </w:r>
    </w:p>
    <w:p w:rsidR="000E0D16" w:rsidRPr="000E0D16" w:rsidRDefault="00093B90" w:rsidP="000E0D16">
      <w:pPr>
        <w:ind w:firstLineChars="200" w:firstLine="600"/>
        <w:rPr>
          <w:rFonts w:ascii="仿宋_GB2312" w:eastAsia="仿宋_GB2312"/>
          <w:sz w:val="30"/>
          <w:szCs w:val="30"/>
        </w:rPr>
      </w:pPr>
      <w:r w:rsidRPr="000E0D16">
        <w:rPr>
          <w:rFonts w:ascii="仿宋_GB2312" w:eastAsia="仿宋_GB2312" w:hint="eastAsia"/>
          <w:sz w:val="30"/>
          <w:szCs w:val="30"/>
        </w:rPr>
        <w:t>第十</w:t>
      </w:r>
      <w:r w:rsidR="00350E96">
        <w:rPr>
          <w:rFonts w:ascii="仿宋_GB2312" w:eastAsia="仿宋_GB2312" w:hint="eastAsia"/>
          <w:sz w:val="30"/>
          <w:szCs w:val="30"/>
        </w:rPr>
        <w:t>五</w:t>
      </w:r>
      <w:r w:rsidRPr="000E0D16">
        <w:rPr>
          <w:rFonts w:ascii="仿宋_GB2312" w:eastAsia="仿宋_GB2312" w:hint="eastAsia"/>
          <w:sz w:val="30"/>
          <w:szCs w:val="30"/>
        </w:rPr>
        <w:t>条</w:t>
      </w:r>
      <w:r w:rsidR="00214365">
        <w:rPr>
          <w:rFonts w:ascii="仿宋_GB2312" w:eastAsia="仿宋_GB2312" w:hint="eastAsia"/>
          <w:sz w:val="30"/>
          <w:szCs w:val="30"/>
        </w:rPr>
        <w:t xml:space="preserve"> </w:t>
      </w:r>
      <w:r w:rsidR="000E0D16" w:rsidRPr="000E0D16">
        <w:rPr>
          <w:rFonts w:ascii="仿宋_GB2312" w:eastAsia="仿宋_GB2312" w:hint="eastAsia"/>
          <w:sz w:val="30"/>
          <w:szCs w:val="30"/>
        </w:rPr>
        <w:t>登记机关在受理冒名登记</w:t>
      </w:r>
      <w:r w:rsidR="00214365">
        <w:rPr>
          <w:rFonts w:ascii="仿宋_GB2312" w:eastAsia="仿宋_GB2312" w:hint="eastAsia"/>
          <w:sz w:val="30"/>
          <w:szCs w:val="30"/>
        </w:rPr>
        <w:t>投诉</w:t>
      </w:r>
      <w:r w:rsidR="000E0D16" w:rsidRPr="000E0D16">
        <w:rPr>
          <w:rFonts w:ascii="仿宋_GB2312" w:eastAsia="仿宋_GB2312" w:hint="eastAsia"/>
          <w:sz w:val="30"/>
          <w:szCs w:val="30"/>
        </w:rPr>
        <w:t>后，该冒名登记所涉及的公司在登记机关做出是否撤销的决定前，不得办理</w:t>
      </w:r>
      <w:r w:rsidR="00850CC7" w:rsidRPr="00850CC7">
        <w:rPr>
          <w:rFonts w:ascii="仿宋_GB2312" w:eastAsia="仿宋_GB2312"/>
          <w:sz w:val="30"/>
          <w:szCs w:val="30"/>
        </w:rPr>
        <w:t>股权出质</w:t>
      </w:r>
      <w:r w:rsidR="00850CC7" w:rsidRPr="00850CC7">
        <w:rPr>
          <w:rFonts w:ascii="仿宋_GB2312" w:eastAsia="仿宋_GB2312"/>
          <w:sz w:val="30"/>
          <w:szCs w:val="30"/>
        </w:rPr>
        <w:t> </w:t>
      </w:r>
      <w:r w:rsidR="00850CC7" w:rsidRPr="00850CC7">
        <w:rPr>
          <w:rFonts w:ascii="仿宋_GB2312" w:eastAsia="仿宋_GB2312" w:hint="eastAsia"/>
          <w:sz w:val="30"/>
          <w:szCs w:val="30"/>
        </w:rPr>
        <w:t>、</w:t>
      </w:r>
      <w:r w:rsidR="00850CC7" w:rsidRPr="00850CC7">
        <w:rPr>
          <w:rFonts w:ascii="仿宋_GB2312" w:eastAsia="仿宋_GB2312"/>
          <w:sz w:val="30"/>
          <w:szCs w:val="30"/>
        </w:rPr>
        <w:t>迁移登记</w:t>
      </w:r>
      <w:r w:rsidR="00850CC7" w:rsidRPr="00850CC7">
        <w:rPr>
          <w:rFonts w:ascii="仿宋_GB2312" w:eastAsia="仿宋_GB2312" w:hint="eastAsia"/>
          <w:sz w:val="30"/>
          <w:szCs w:val="30"/>
        </w:rPr>
        <w:t>、</w:t>
      </w:r>
      <w:r w:rsidR="00850CC7" w:rsidRPr="00850CC7">
        <w:rPr>
          <w:rFonts w:ascii="仿宋_GB2312" w:eastAsia="仿宋_GB2312"/>
          <w:sz w:val="30"/>
          <w:szCs w:val="30"/>
        </w:rPr>
        <w:t>注销登记</w:t>
      </w:r>
      <w:r w:rsidR="00850CC7" w:rsidRPr="00850CC7">
        <w:rPr>
          <w:rFonts w:ascii="仿宋_GB2312" w:eastAsia="仿宋_GB2312"/>
          <w:sz w:val="30"/>
          <w:szCs w:val="30"/>
        </w:rPr>
        <w:t> </w:t>
      </w:r>
      <w:r w:rsidR="00850CC7" w:rsidRPr="00850CC7">
        <w:rPr>
          <w:rFonts w:ascii="仿宋_GB2312" w:eastAsia="仿宋_GB2312" w:hint="eastAsia"/>
          <w:sz w:val="30"/>
          <w:szCs w:val="30"/>
        </w:rPr>
        <w:t>、</w:t>
      </w:r>
      <w:r w:rsidR="000E0D16" w:rsidRPr="000E0D16">
        <w:rPr>
          <w:rFonts w:ascii="仿宋_GB2312" w:eastAsia="仿宋_GB2312" w:hint="eastAsia"/>
          <w:sz w:val="30"/>
          <w:szCs w:val="30"/>
        </w:rPr>
        <w:t>变更登记</w:t>
      </w:r>
      <w:r w:rsidR="00850CC7">
        <w:rPr>
          <w:rFonts w:ascii="仿宋_GB2312" w:eastAsia="仿宋_GB2312" w:hint="eastAsia"/>
          <w:sz w:val="30"/>
          <w:szCs w:val="30"/>
        </w:rPr>
        <w:t>和</w:t>
      </w:r>
      <w:r w:rsidR="00850CC7" w:rsidRPr="00850CC7">
        <w:rPr>
          <w:rFonts w:ascii="仿宋_GB2312" w:eastAsia="仿宋_GB2312"/>
          <w:sz w:val="30"/>
          <w:szCs w:val="30"/>
        </w:rPr>
        <w:t>备案</w:t>
      </w:r>
      <w:r w:rsidR="00850CC7" w:rsidRPr="00850CC7">
        <w:rPr>
          <w:rFonts w:ascii="仿宋_GB2312" w:eastAsia="仿宋_GB2312"/>
          <w:sz w:val="30"/>
          <w:szCs w:val="30"/>
        </w:rPr>
        <w:t> </w:t>
      </w:r>
      <w:r w:rsidR="00850CC7" w:rsidRPr="00850CC7">
        <w:rPr>
          <w:rFonts w:ascii="仿宋_GB2312" w:eastAsia="仿宋_GB2312" w:hint="eastAsia"/>
          <w:sz w:val="30"/>
          <w:szCs w:val="30"/>
        </w:rPr>
        <w:t>等业务</w:t>
      </w:r>
      <w:r w:rsidR="000E0D16" w:rsidRPr="000E0D16">
        <w:rPr>
          <w:rFonts w:ascii="仿宋_GB2312" w:eastAsia="仿宋_GB2312" w:hint="eastAsia"/>
          <w:sz w:val="30"/>
          <w:szCs w:val="30"/>
        </w:rPr>
        <w:t>。</w:t>
      </w:r>
    </w:p>
    <w:p w:rsidR="000E0D16" w:rsidRPr="000E0D16" w:rsidRDefault="00093B90" w:rsidP="000E0D16">
      <w:pPr>
        <w:ind w:firstLineChars="200" w:firstLine="600"/>
        <w:rPr>
          <w:rFonts w:ascii="仿宋_GB2312" w:eastAsia="仿宋_GB2312"/>
          <w:sz w:val="30"/>
          <w:szCs w:val="30"/>
        </w:rPr>
      </w:pPr>
      <w:r w:rsidRPr="000E0D16">
        <w:rPr>
          <w:rFonts w:ascii="仿宋_GB2312" w:eastAsia="仿宋_GB2312" w:hint="eastAsia"/>
          <w:sz w:val="30"/>
          <w:szCs w:val="30"/>
        </w:rPr>
        <w:t>第十</w:t>
      </w:r>
      <w:r w:rsidR="00350E96">
        <w:rPr>
          <w:rFonts w:ascii="仿宋_GB2312" w:eastAsia="仿宋_GB2312" w:hint="eastAsia"/>
          <w:sz w:val="30"/>
          <w:szCs w:val="30"/>
        </w:rPr>
        <w:t>六</w:t>
      </w:r>
      <w:r w:rsidRPr="000E0D16">
        <w:rPr>
          <w:rFonts w:ascii="仿宋_GB2312" w:eastAsia="仿宋_GB2312" w:hint="eastAsia"/>
          <w:sz w:val="30"/>
          <w:szCs w:val="30"/>
        </w:rPr>
        <w:t>条</w:t>
      </w:r>
      <w:r w:rsidR="00214365">
        <w:rPr>
          <w:rFonts w:ascii="仿宋_GB2312" w:eastAsia="仿宋_GB2312" w:hint="eastAsia"/>
          <w:sz w:val="30"/>
          <w:szCs w:val="30"/>
        </w:rPr>
        <w:t xml:space="preserve"> </w:t>
      </w:r>
      <w:r w:rsidR="000E0D16" w:rsidRPr="000E0D16">
        <w:rPr>
          <w:rFonts w:ascii="仿宋_GB2312" w:eastAsia="仿宋_GB2312" w:hint="eastAsia"/>
          <w:sz w:val="30"/>
          <w:szCs w:val="30"/>
        </w:rPr>
        <w:t>调查笔录、证据材料、调查结论、运维记录、撤销登记有关事项审批表等有关材料单独立卷，放入冒名登记主体档案。</w:t>
      </w:r>
    </w:p>
    <w:p w:rsidR="00463B82" w:rsidRPr="000E0D16" w:rsidRDefault="00463B82" w:rsidP="000E0D16">
      <w:pPr>
        <w:rPr>
          <w:rFonts w:ascii="仿宋_GB2312" w:eastAsia="仿宋_GB2312"/>
          <w:sz w:val="30"/>
          <w:szCs w:val="30"/>
        </w:rPr>
      </w:pPr>
      <w:r w:rsidRPr="000E0D16">
        <w:rPr>
          <w:rFonts w:ascii="仿宋_GB2312" w:eastAsia="仿宋_GB2312" w:hint="eastAsia"/>
          <w:sz w:val="30"/>
          <w:szCs w:val="30"/>
        </w:rPr>
        <w:t> </w:t>
      </w:r>
      <w:r w:rsidRPr="000E0D16">
        <w:rPr>
          <w:rFonts w:ascii="仿宋_GB2312" w:eastAsia="仿宋_GB2312" w:hint="eastAsia"/>
          <w:sz w:val="30"/>
          <w:szCs w:val="30"/>
        </w:rPr>
        <w:t> </w:t>
      </w:r>
      <w:r w:rsidRPr="000E0D16">
        <w:rPr>
          <w:rFonts w:ascii="仿宋_GB2312" w:eastAsia="仿宋_GB2312" w:hint="eastAsia"/>
          <w:sz w:val="30"/>
          <w:szCs w:val="30"/>
        </w:rPr>
        <w:t>第</w:t>
      </w:r>
      <w:r w:rsidR="00093B90">
        <w:rPr>
          <w:rFonts w:ascii="仿宋_GB2312" w:eastAsia="仿宋_GB2312" w:hint="eastAsia"/>
          <w:sz w:val="30"/>
          <w:szCs w:val="30"/>
        </w:rPr>
        <w:t>十</w:t>
      </w:r>
      <w:r w:rsidR="00350E96">
        <w:rPr>
          <w:rFonts w:ascii="仿宋_GB2312" w:eastAsia="仿宋_GB2312" w:hint="eastAsia"/>
          <w:sz w:val="30"/>
          <w:szCs w:val="30"/>
        </w:rPr>
        <w:t>七</w:t>
      </w:r>
      <w:r w:rsidRPr="000E0D16">
        <w:rPr>
          <w:rFonts w:ascii="仿宋_GB2312" w:eastAsia="仿宋_GB2312" w:hint="eastAsia"/>
          <w:sz w:val="30"/>
          <w:szCs w:val="30"/>
        </w:rPr>
        <w:t>条 上级市场监管部门相关指引出台后，与本指引有冲突的，按上级市场监管部门相关指引执行。</w:t>
      </w:r>
    </w:p>
    <w:p w:rsidR="00463B82" w:rsidRPr="000E0D16" w:rsidRDefault="00463B82" w:rsidP="000E0D16">
      <w:pPr>
        <w:rPr>
          <w:rFonts w:ascii="仿宋_GB2312" w:eastAsia="仿宋_GB2312"/>
          <w:sz w:val="30"/>
          <w:szCs w:val="30"/>
        </w:rPr>
      </w:pPr>
    </w:p>
    <w:p w:rsidR="00F84245" w:rsidRPr="000E0D16" w:rsidRDefault="00F84245" w:rsidP="000E0D16">
      <w:pPr>
        <w:rPr>
          <w:rFonts w:ascii="仿宋_GB2312" w:eastAsia="仿宋_GB2312"/>
          <w:sz w:val="30"/>
          <w:szCs w:val="30"/>
        </w:rPr>
      </w:pPr>
    </w:p>
    <w:sectPr w:rsidR="00F84245" w:rsidRPr="000E0D16" w:rsidSect="00A71E7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D51" w:rsidRDefault="00753D51" w:rsidP="00463B82">
      <w:r>
        <w:separator/>
      </w:r>
    </w:p>
  </w:endnote>
  <w:endnote w:type="continuationSeparator" w:id="0">
    <w:p w:rsidR="00753D51" w:rsidRDefault="00753D51" w:rsidP="00463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auto"/>
    <w:pitch w:val="variable"/>
    <w:sig w:usb0="00000001" w:usb1="080E0000" w:usb2="00000010" w:usb3="00000000" w:csb0="00040000" w:csb1="00000000"/>
  </w:font>
  <w:font w:name="方正大标宋简体">
    <w:charset w:val="86"/>
    <w:family w:val="auto"/>
    <w:pitch w:val="variable"/>
    <w:sig w:usb0="A00002BF" w:usb1="184F6CFA" w:usb2="00000012"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D51" w:rsidRDefault="00753D51" w:rsidP="00463B82">
      <w:r>
        <w:separator/>
      </w:r>
    </w:p>
  </w:footnote>
  <w:footnote w:type="continuationSeparator" w:id="0">
    <w:p w:rsidR="00753D51" w:rsidRDefault="00753D51" w:rsidP="00463B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A3317"/>
    <w:rsid w:val="00076AA9"/>
    <w:rsid w:val="00093B90"/>
    <w:rsid w:val="000E0D16"/>
    <w:rsid w:val="00214365"/>
    <w:rsid w:val="00350E96"/>
    <w:rsid w:val="003A2D7E"/>
    <w:rsid w:val="00442AFC"/>
    <w:rsid w:val="00447C5E"/>
    <w:rsid w:val="00463B82"/>
    <w:rsid w:val="004A4DDC"/>
    <w:rsid w:val="004D5562"/>
    <w:rsid w:val="005A12F8"/>
    <w:rsid w:val="006417D7"/>
    <w:rsid w:val="00753D51"/>
    <w:rsid w:val="007E5980"/>
    <w:rsid w:val="00850CC7"/>
    <w:rsid w:val="00896EF3"/>
    <w:rsid w:val="00A31295"/>
    <w:rsid w:val="00A71E74"/>
    <w:rsid w:val="00B50531"/>
    <w:rsid w:val="00DA3317"/>
    <w:rsid w:val="00F8424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B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63B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63B82"/>
    <w:rPr>
      <w:sz w:val="18"/>
      <w:szCs w:val="18"/>
    </w:rPr>
  </w:style>
  <w:style w:type="paragraph" w:styleId="a4">
    <w:name w:val="footer"/>
    <w:basedOn w:val="a"/>
    <w:link w:val="Char0"/>
    <w:uiPriority w:val="99"/>
    <w:unhideWhenUsed/>
    <w:rsid w:val="00463B82"/>
    <w:pPr>
      <w:tabs>
        <w:tab w:val="center" w:pos="4153"/>
        <w:tab w:val="right" w:pos="8306"/>
      </w:tabs>
      <w:snapToGrid w:val="0"/>
      <w:jc w:val="left"/>
    </w:pPr>
    <w:rPr>
      <w:sz w:val="18"/>
      <w:szCs w:val="18"/>
    </w:rPr>
  </w:style>
  <w:style w:type="character" w:customStyle="1" w:styleId="Char0">
    <w:name w:val="页脚 Char"/>
    <w:basedOn w:val="a0"/>
    <w:link w:val="a4"/>
    <w:uiPriority w:val="99"/>
    <w:rsid w:val="00463B82"/>
    <w:rPr>
      <w:sz w:val="18"/>
      <w:szCs w:val="18"/>
    </w:rPr>
  </w:style>
  <w:style w:type="paragraph" w:styleId="a5">
    <w:name w:val="Normal (Web)"/>
    <w:basedOn w:val="a"/>
    <w:rsid w:val="00463B82"/>
    <w:pPr>
      <w:spacing w:before="100" w:beforeAutospacing="1" w:after="100" w:afterAutospacing="1"/>
      <w:jc w:val="left"/>
    </w:pPr>
    <w:rPr>
      <w:rFonts w:ascii="Times New Roman" w:eastAsia="宋体" w:hAnsi="Times New Roman" w:cs="Times New Roman"/>
      <w:kern w:val="0"/>
      <w:sz w:val="24"/>
      <w:szCs w:val="24"/>
    </w:rPr>
  </w:style>
  <w:style w:type="paragraph" w:styleId="a6">
    <w:name w:val="Balloon Text"/>
    <w:basedOn w:val="a"/>
    <w:link w:val="Char1"/>
    <w:uiPriority w:val="99"/>
    <w:semiHidden/>
    <w:unhideWhenUsed/>
    <w:rsid w:val="00093B90"/>
    <w:rPr>
      <w:sz w:val="18"/>
      <w:szCs w:val="18"/>
    </w:rPr>
  </w:style>
  <w:style w:type="character" w:customStyle="1" w:styleId="Char1">
    <w:name w:val="批注框文本 Char"/>
    <w:basedOn w:val="a0"/>
    <w:link w:val="a6"/>
    <w:uiPriority w:val="99"/>
    <w:semiHidden/>
    <w:rsid w:val="00093B9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B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63B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63B82"/>
    <w:rPr>
      <w:sz w:val="18"/>
      <w:szCs w:val="18"/>
    </w:rPr>
  </w:style>
  <w:style w:type="paragraph" w:styleId="a4">
    <w:name w:val="footer"/>
    <w:basedOn w:val="a"/>
    <w:link w:val="Char0"/>
    <w:uiPriority w:val="99"/>
    <w:unhideWhenUsed/>
    <w:rsid w:val="00463B82"/>
    <w:pPr>
      <w:tabs>
        <w:tab w:val="center" w:pos="4153"/>
        <w:tab w:val="right" w:pos="8306"/>
      </w:tabs>
      <w:snapToGrid w:val="0"/>
      <w:jc w:val="left"/>
    </w:pPr>
    <w:rPr>
      <w:sz w:val="18"/>
      <w:szCs w:val="18"/>
    </w:rPr>
  </w:style>
  <w:style w:type="character" w:customStyle="1" w:styleId="Char0">
    <w:name w:val="页脚 Char"/>
    <w:basedOn w:val="a0"/>
    <w:link w:val="a4"/>
    <w:uiPriority w:val="99"/>
    <w:rsid w:val="00463B82"/>
    <w:rPr>
      <w:sz w:val="18"/>
      <w:szCs w:val="18"/>
    </w:rPr>
  </w:style>
  <w:style w:type="paragraph" w:styleId="a5">
    <w:name w:val="Normal (Web)"/>
    <w:basedOn w:val="a"/>
    <w:rsid w:val="00463B82"/>
    <w:pPr>
      <w:spacing w:before="100" w:beforeAutospacing="1" w:after="100" w:afterAutospacing="1"/>
      <w:jc w:val="left"/>
    </w:pPr>
    <w:rPr>
      <w:rFonts w:ascii="Times New Roman" w:eastAsia="宋体" w:hAnsi="Times New Roman" w:cs="Times New Roman"/>
      <w:kern w:val="0"/>
      <w:sz w:val="24"/>
      <w:szCs w:val="24"/>
    </w:rPr>
  </w:style>
  <w:style w:type="paragraph" w:styleId="a6">
    <w:name w:val="Balloon Text"/>
    <w:basedOn w:val="a"/>
    <w:link w:val="Char1"/>
    <w:uiPriority w:val="99"/>
    <w:semiHidden/>
    <w:unhideWhenUsed/>
    <w:rsid w:val="00093B90"/>
    <w:rPr>
      <w:sz w:val="18"/>
      <w:szCs w:val="18"/>
    </w:rPr>
  </w:style>
  <w:style w:type="character" w:customStyle="1" w:styleId="Char1">
    <w:name w:val="批注框文本 Char"/>
    <w:basedOn w:val="a0"/>
    <w:link w:val="a6"/>
    <w:uiPriority w:val="99"/>
    <w:semiHidden/>
    <w:rsid w:val="00093B9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504125">
      <w:bodyDiv w:val="1"/>
      <w:marLeft w:val="0"/>
      <w:marRight w:val="0"/>
      <w:marTop w:val="0"/>
      <w:marBottom w:val="0"/>
      <w:divBdr>
        <w:top w:val="none" w:sz="0" w:space="0" w:color="auto"/>
        <w:left w:val="none" w:sz="0" w:space="0" w:color="auto"/>
        <w:bottom w:val="none" w:sz="0" w:space="0" w:color="auto"/>
        <w:right w:val="none" w:sz="0" w:space="0" w:color="auto"/>
      </w:divBdr>
      <w:divsChild>
        <w:div w:id="757217008">
          <w:marLeft w:val="0"/>
          <w:marRight w:val="0"/>
          <w:marTop w:val="0"/>
          <w:marBottom w:val="0"/>
          <w:divBdr>
            <w:top w:val="none" w:sz="0" w:space="0" w:color="auto"/>
            <w:left w:val="none" w:sz="0" w:space="0" w:color="auto"/>
            <w:bottom w:val="none" w:sz="0" w:space="0" w:color="auto"/>
            <w:right w:val="none" w:sz="0" w:space="0" w:color="auto"/>
          </w:divBdr>
          <w:divsChild>
            <w:div w:id="23599177">
              <w:marLeft w:val="0"/>
              <w:marRight w:val="0"/>
              <w:marTop w:val="0"/>
              <w:marBottom w:val="0"/>
              <w:divBdr>
                <w:top w:val="none" w:sz="0" w:space="0" w:color="auto"/>
                <w:left w:val="none" w:sz="0" w:space="0" w:color="auto"/>
                <w:bottom w:val="none" w:sz="0" w:space="0" w:color="auto"/>
                <w:right w:val="none" w:sz="0" w:space="0" w:color="auto"/>
              </w:divBdr>
              <w:divsChild>
                <w:div w:id="360932766">
                  <w:marLeft w:val="0"/>
                  <w:marRight w:val="0"/>
                  <w:marTop w:val="0"/>
                  <w:marBottom w:val="0"/>
                  <w:divBdr>
                    <w:top w:val="none" w:sz="0" w:space="0" w:color="auto"/>
                    <w:left w:val="none" w:sz="0" w:space="0" w:color="auto"/>
                    <w:bottom w:val="none" w:sz="0" w:space="0" w:color="auto"/>
                    <w:right w:val="none" w:sz="0" w:space="0" w:color="auto"/>
                  </w:divBdr>
                  <w:divsChild>
                    <w:div w:id="1989704419">
                      <w:marLeft w:val="0"/>
                      <w:marRight w:val="0"/>
                      <w:marTop w:val="300"/>
                      <w:marBottom w:val="0"/>
                      <w:divBdr>
                        <w:top w:val="none" w:sz="0" w:space="0" w:color="auto"/>
                        <w:left w:val="none" w:sz="0" w:space="0" w:color="auto"/>
                        <w:bottom w:val="none" w:sz="0" w:space="0" w:color="auto"/>
                        <w:right w:val="none" w:sz="0" w:space="0" w:color="auto"/>
                      </w:divBdr>
                      <w:divsChild>
                        <w:div w:id="246773538">
                          <w:marLeft w:val="0"/>
                          <w:marRight w:val="0"/>
                          <w:marTop w:val="0"/>
                          <w:marBottom w:val="0"/>
                          <w:divBdr>
                            <w:top w:val="none" w:sz="0" w:space="0" w:color="auto"/>
                            <w:left w:val="none" w:sz="0" w:space="0" w:color="auto"/>
                            <w:bottom w:val="none" w:sz="0" w:space="0" w:color="auto"/>
                            <w:right w:val="none" w:sz="0" w:space="0" w:color="auto"/>
                          </w:divBdr>
                          <w:divsChild>
                            <w:div w:id="18604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576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5</Pages>
  <Words>321</Words>
  <Characters>1833</Characters>
  <Application>Microsoft Office Word</Application>
  <DocSecurity>0</DocSecurity>
  <Lines>15</Lines>
  <Paragraphs>4</Paragraphs>
  <ScaleCrop>false</ScaleCrop>
  <Company/>
  <LinksUpToDate>false</LinksUpToDate>
  <CharactersWithSpaces>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麦锦灿</dc:creator>
  <cp:lastModifiedBy>麦锦灿</cp:lastModifiedBy>
  <cp:revision>7</cp:revision>
  <cp:lastPrinted>2020-05-19T03:22:00Z</cp:lastPrinted>
  <dcterms:created xsi:type="dcterms:W3CDTF">2020-05-19T03:48:00Z</dcterms:created>
  <dcterms:modified xsi:type="dcterms:W3CDTF">2020-07-21T07:20:00Z</dcterms:modified>
</cp:coreProperties>
</file>